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2E7" w:rsidRPr="0055672D" w:rsidRDefault="00BD32E7" w:rsidP="00260C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5"/>
          <w:szCs w:val="25"/>
          <w:lang w:eastAsia="uk-UA"/>
        </w:rPr>
      </w:pPr>
      <w:r w:rsidRPr="0055672D">
        <w:rPr>
          <w:rFonts w:ascii="Times New Roman" w:eastAsia="Times New Roman" w:hAnsi="Times New Roman" w:cs="Times New Roman"/>
          <w:color w:val="000000" w:themeColor="text1"/>
          <w:kern w:val="0"/>
          <w:sz w:val="25"/>
          <w:szCs w:val="25"/>
          <w:lang w:eastAsia="uk-UA"/>
        </w:rPr>
        <w:t> </w:t>
      </w:r>
    </w:p>
    <w:p w:rsidR="00BD32E7" w:rsidRPr="0055672D" w:rsidRDefault="00383250" w:rsidP="00260C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5"/>
          <w:szCs w:val="25"/>
          <w:lang w:eastAsia="uk-UA"/>
        </w:rPr>
      </w:pPr>
      <w:r w:rsidRPr="0055672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5"/>
          <w:szCs w:val="25"/>
          <w:lang w:eastAsia="uk-UA"/>
        </w:rPr>
        <w:t>Календар дій ОМС по управлінню публічними інвестиціями</w:t>
      </w:r>
    </w:p>
    <w:tbl>
      <w:tblPr>
        <w:tblW w:w="1528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"/>
        <w:gridCol w:w="2772"/>
        <w:gridCol w:w="6378"/>
        <w:gridCol w:w="3119"/>
        <w:gridCol w:w="2410"/>
      </w:tblGrid>
      <w:tr w:rsidR="00C86ED7" w:rsidRPr="0055672D" w:rsidTr="00C86ED7">
        <w:trPr>
          <w:trHeight w:val="207"/>
        </w:trPr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64606" w:rsidRPr="00C86ED7" w:rsidRDefault="00A64606" w:rsidP="00C86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6"/>
                <w:szCs w:val="26"/>
                <w:lang w:eastAsia="uk-UA"/>
              </w:rPr>
            </w:pPr>
            <w:r w:rsidRPr="00C86E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6"/>
                <w:szCs w:val="26"/>
                <w:lang w:eastAsia="uk-UA"/>
              </w:rPr>
              <w:t>№</w:t>
            </w:r>
          </w:p>
          <w:p w:rsidR="00383250" w:rsidRPr="00C86ED7" w:rsidRDefault="00383250" w:rsidP="00C86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uk-UA"/>
              </w:rPr>
            </w:pPr>
            <w:r w:rsidRPr="00C86E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6"/>
                <w:szCs w:val="26"/>
                <w:lang w:eastAsia="uk-UA"/>
              </w:rPr>
              <w:t>п/ч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64606" w:rsidRPr="00C86ED7" w:rsidRDefault="00A64606" w:rsidP="00C86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uk-UA"/>
              </w:rPr>
            </w:pPr>
            <w:r w:rsidRPr="00C86E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6"/>
                <w:szCs w:val="26"/>
                <w:lang w:eastAsia="uk-UA"/>
              </w:rPr>
              <w:t>Термін виконання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64606" w:rsidRPr="00C86ED7" w:rsidRDefault="00A64606" w:rsidP="00C86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uk-UA"/>
              </w:rPr>
            </w:pPr>
            <w:r w:rsidRPr="00C86E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6"/>
                <w:szCs w:val="26"/>
                <w:lang w:eastAsia="uk-UA"/>
              </w:rPr>
              <w:t>Етап / Захід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64606" w:rsidRPr="00C86ED7" w:rsidRDefault="00A64606" w:rsidP="00C86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6"/>
                <w:szCs w:val="26"/>
                <w:lang w:eastAsia="uk-UA"/>
              </w:rPr>
            </w:pPr>
            <w:r w:rsidRPr="00C86E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6"/>
                <w:szCs w:val="26"/>
                <w:lang w:eastAsia="uk-UA"/>
              </w:rPr>
              <w:t>Відповідальний виконавець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4606" w:rsidRPr="00C86ED7" w:rsidRDefault="00A64606" w:rsidP="00C86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6"/>
                <w:szCs w:val="26"/>
                <w:lang w:eastAsia="uk-UA"/>
              </w:rPr>
            </w:pPr>
            <w:r w:rsidRPr="00C86E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6"/>
                <w:szCs w:val="26"/>
                <w:lang w:eastAsia="uk-UA"/>
              </w:rPr>
              <w:t>Законодавчі підстави</w:t>
            </w:r>
          </w:p>
        </w:tc>
      </w:tr>
      <w:tr w:rsidR="00536EF7" w:rsidRPr="0055672D" w:rsidTr="00BA4CEF">
        <w:trPr>
          <w:trHeight w:val="488"/>
        </w:trPr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1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до 01 червня</w:t>
            </w: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 року, що передує плановому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5C63C6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  </w:t>
            </w:r>
            <w:r w:rsidR="00A6460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Надсилання </w:t>
            </w:r>
            <w:r w:rsidR="008E1190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секторальним  підрозділам ради інструктивного листа</w:t>
            </w:r>
            <w:r w:rsidR="00536EF7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</w:t>
            </w:r>
            <w:r w:rsidR="008E1190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про </w:t>
            </w:r>
            <w:r w:rsidR="00A6460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формування пропозицій до </w:t>
            </w:r>
            <w:r w:rsidR="00816F09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Середньострокового плану публічних інвестицій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816F09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Відповідальний за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управління публічними інвестиціями </w:t>
            </w:r>
            <w:r w:rsidR="00536EF7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(УПІ)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3250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Наказ </w:t>
            </w:r>
            <w:r w:rsidR="00536EF7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Мінекономіки</w:t>
            </w: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</w:t>
            </w:r>
          </w:p>
          <w:p w:rsidR="00A64606" w:rsidRPr="0055672D" w:rsidRDefault="00816F09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№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352 (п. 3.3)</w:t>
            </w:r>
          </w:p>
        </w:tc>
      </w:tr>
      <w:tr w:rsidR="00536EF7" w:rsidRPr="0055672D" w:rsidTr="00BA4CEF">
        <w:trPr>
          <w:trHeight w:val="432"/>
        </w:trPr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2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протягом 1 місяця</w:t>
            </w: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 з моменту отримання запиту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5C63C6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  </w:t>
            </w:r>
            <w:r w:rsidR="00A6460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Підготовка пропозицій до </w:t>
            </w:r>
            <w:r w:rsidR="00816F09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Середньострокового плану публічних інвестицій </w:t>
            </w:r>
            <w:r w:rsidR="008E1190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за встановленою формою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Секторальні підрозділи</w:t>
            </w:r>
            <w:r w:rsidR="008E1190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</w:t>
            </w:r>
            <w:r w:rsidR="00816F09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міської </w:t>
            </w:r>
            <w:r w:rsidR="008E1190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ради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3250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Наказ </w:t>
            </w:r>
            <w:r w:rsidR="00536EF7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Мінекономіки</w:t>
            </w: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</w:t>
            </w:r>
          </w:p>
          <w:p w:rsidR="00383250" w:rsidRPr="0055672D" w:rsidRDefault="00816F09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№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352 </w:t>
            </w:r>
          </w:p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(п. 3.4–3.6)</w:t>
            </w:r>
          </w:p>
        </w:tc>
      </w:tr>
      <w:tr w:rsidR="00536EF7" w:rsidRPr="0055672D" w:rsidTr="00BA4CEF">
        <w:trPr>
          <w:trHeight w:val="20"/>
        </w:trPr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3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до 5 робочих днів</w:t>
            </w: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 після аналізу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5C63C6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  </w:t>
            </w:r>
            <w:r w:rsidR="00A6460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Повернення пропозицій на доопрацювання (у разі потреби)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816F09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Відповідальний за управління публічними інвестиціями (УПІ)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Наказ </w:t>
            </w:r>
            <w:r w:rsidR="00536EF7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Мінекономіки</w:t>
            </w:r>
            <w:r w:rsidR="00816F09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№</w:t>
            </w: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352 (п. 3.8–3.9)</w:t>
            </w:r>
          </w:p>
        </w:tc>
      </w:tr>
      <w:tr w:rsidR="00536EF7" w:rsidRPr="0055672D" w:rsidTr="00BA4CEF"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4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до </w:t>
            </w: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15 липня року</w:t>
            </w: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, що передує плановому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5C63C6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  </w:t>
            </w:r>
            <w:r w:rsidR="00A6460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Прогнозування доходів і визначення орієнтовних обсягів </w:t>
            </w:r>
            <w:r w:rsidR="00816F09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публічних інвестицій</w:t>
            </w:r>
          </w:p>
          <w:p w:rsidR="00A64606" w:rsidRPr="0055672D" w:rsidRDefault="005C63C6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  </w:t>
            </w:r>
            <w:r w:rsidR="00A64606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Прогнозує доходи, трансферти, кредитування, орієнтовні видатки й сукупний обсяг </w:t>
            </w:r>
            <w:r w:rsidR="00816F09" w:rsidRPr="0055672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публічних інвестицій </w:t>
            </w:r>
            <w:r w:rsidR="00A64606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на середньостроковий період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383250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Фінансове управління міської ради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3250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Наказ Мінфіну </w:t>
            </w:r>
          </w:p>
          <w:p w:rsidR="00383250" w:rsidRPr="0055672D" w:rsidRDefault="00816F09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№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271 </w:t>
            </w:r>
          </w:p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(п.1 гл.1 </w:t>
            </w:r>
            <w:proofErr w:type="spellStart"/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розд</w:t>
            </w:r>
            <w:proofErr w:type="spellEnd"/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. II)</w:t>
            </w:r>
          </w:p>
        </w:tc>
      </w:tr>
      <w:tr w:rsidR="00536EF7" w:rsidRPr="0055672D" w:rsidTr="00BA4CEF"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5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до 20 липня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5C63C6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  </w:t>
            </w:r>
            <w:r w:rsidR="00A6460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Доведення інструкцій з підготовки </w:t>
            </w:r>
            <w:r w:rsidR="003E5337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бюджетних пропозицій</w:t>
            </w:r>
            <w:r w:rsidR="00A6460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, орієнтовних граничних видатків та орієнтовного граничного сукупного обсягу </w:t>
            </w:r>
            <w:r w:rsidR="00816F09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публічних інвестицій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BA4CEF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Фінансове управління міської ради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606" w:rsidRPr="0055672D" w:rsidRDefault="00816F09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Наказ Мінфіну №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271 (п. 2 </w:t>
            </w:r>
            <w:proofErr w:type="spellStart"/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гл</w:t>
            </w:r>
            <w:proofErr w:type="spellEnd"/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. 1 </w:t>
            </w:r>
            <w:proofErr w:type="spellStart"/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розд</w:t>
            </w:r>
            <w:proofErr w:type="spellEnd"/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. II)</w:t>
            </w:r>
          </w:p>
        </w:tc>
      </w:tr>
      <w:tr w:rsidR="00536EF7" w:rsidRPr="0055672D" w:rsidTr="00BA4CEF"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6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61EFC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до </w:t>
            </w: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28 липня</w:t>
            </w:r>
            <w:r w:rsidR="00D61EFC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</w:t>
            </w:r>
          </w:p>
          <w:p w:rsidR="00A64606" w:rsidRPr="0055672D" w:rsidRDefault="00D61EFC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до 01 серпня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5C63C6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  </w:t>
            </w:r>
            <w:r w:rsidR="00A6460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Подання </w:t>
            </w:r>
            <w:r w:rsidR="00D61EFC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після схвалення </w:t>
            </w:r>
            <w:r w:rsidR="003E5337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Інвестиційною радою </w:t>
            </w:r>
            <w:r w:rsidR="00D61EFC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</w:t>
            </w:r>
            <w:r w:rsidR="008C5447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Середньострокового плану публічних інвестицій </w:t>
            </w:r>
            <w:r w:rsidR="00A6460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до ф</w:t>
            </w:r>
            <w:r w:rsidR="008C5447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інансового управління міської ради </w:t>
            </w:r>
            <w:r w:rsidR="008C5447" w:rsidRPr="0055672D"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>для</w:t>
            </w:r>
            <w:r w:rsidR="00A64606" w:rsidRPr="0055672D"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</w:t>
            </w:r>
            <w:r w:rsidR="00D61EFC" w:rsidRPr="0055672D"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>врахування в Прогнозі бюджету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3E5337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Відповідальний за управління публічними інвестиціями (УПІ)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1EFC" w:rsidRPr="0055672D" w:rsidRDefault="008C5447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Наказ Мінфіну №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271 (пп. 1–2 </w:t>
            </w:r>
            <w:proofErr w:type="spellStart"/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гл</w:t>
            </w:r>
            <w:proofErr w:type="spellEnd"/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. 2 </w:t>
            </w:r>
            <w:proofErr w:type="spellStart"/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розд</w:t>
            </w:r>
            <w:proofErr w:type="spellEnd"/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. II);</w:t>
            </w:r>
          </w:p>
          <w:p w:rsidR="00A64606" w:rsidRPr="0055672D" w:rsidRDefault="008C5447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Наказ Мінекономіки №</w:t>
            </w:r>
            <w:r w:rsidR="00D61EFC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352 (п. 3.12)</w:t>
            </w:r>
          </w:p>
        </w:tc>
      </w:tr>
      <w:tr w:rsidR="00536EF7" w:rsidRPr="0055672D" w:rsidTr="00BA4CEF"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8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до </w:t>
            </w: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1 серпня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5C63C6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  </w:t>
            </w:r>
            <w:r w:rsidR="00A6460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Організація підготовки Бюдж</w:t>
            </w:r>
            <w:r w:rsidR="00D61EFC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етних</w:t>
            </w:r>
            <w:r w:rsidR="00A6460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пропозицій  </w:t>
            </w:r>
            <w:r w:rsidR="00A64606" w:rsidRPr="0055672D"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з урахуванням </w:t>
            </w:r>
            <w:r w:rsidR="008C5447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Середньострокового плану публічних </w:t>
            </w:r>
            <w:r w:rsidR="008C5447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lastRenderedPageBreak/>
              <w:t xml:space="preserve">інвестицій </w:t>
            </w:r>
            <w:r w:rsidR="00A64606" w:rsidRPr="0055672D"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>та орієнтовних гран</w:t>
            </w:r>
            <w:r w:rsidR="00D61EFC" w:rsidRPr="0055672D"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ичних </w:t>
            </w:r>
            <w:r w:rsidR="00A64606" w:rsidRPr="0055672D"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</w:t>
            </w:r>
            <w:r w:rsidR="00D61EFC" w:rsidRPr="0055672D"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>показників</w:t>
            </w:r>
            <w:r w:rsidR="00A64606" w:rsidRPr="0055672D"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</w:t>
            </w:r>
            <w:r w:rsidR="008C5447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публічних інвестицій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lastRenderedPageBreak/>
              <w:t xml:space="preserve">Головні розпорядники / </w:t>
            </w:r>
            <w:r w:rsidR="00BA4CEF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Фінансове управління </w:t>
            </w:r>
            <w:r w:rsidR="00BA4CEF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lastRenderedPageBreak/>
              <w:t>міської ради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72D" w:rsidRDefault="008C5447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lastRenderedPageBreak/>
              <w:t xml:space="preserve">Наказ Мінфіну </w:t>
            </w:r>
          </w:p>
          <w:p w:rsidR="00A64606" w:rsidRPr="0055672D" w:rsidRDefault="008C5447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№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534 (</w:t>
            </w: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п. 1 </w:t>
            </w:r>
            <w:proofErr w:type="spellStart"/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розд</w:t>
            </w:r>
            <w:proofErr w:type="spellEnd"/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. II); </w:t>
            </w: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lastRenderedPageBreak/>
              <w:t>Наказ Мінфіну №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271 (</w:t>
            </w:r>
            <w:proofErr w:type="spellStart"/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гл</w:t>
            </w:r>
            <w:proofErr w:type="spellEnd"/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. 3 </w:t>
            </w:r>
            <w:proofErr w:type="spellStart"/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розд</w:t>
            </w:r>
            <w:proofErr w:type="spellEnd"/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. II)</w:t>
            </w:r>
          </w:p>
        </w:tc>
      </w:tr>
      <w:tr w:rsidR="00536EF7" w:rsidRPr="0055672D" w:rsidTr="00BA4CEF"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lastRenderedPageBreak/>
              <w:t>9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не пізніше 01 серпня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EB757B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  </w:t>
            </w:r>
            <w:r w:rsidR="00A6460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Організаційні заходи </w:t>
            </w:r>
            <w:r w:rsidR="008C5447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головних розпорядників коштів</w:t>
            </w:r>
            <w:r w:rsidR="00A6460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щодо складання та подання бюджетних пропозицій</w:t>
            </w:r>
            <w:r w:rsidR="00A64606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</w:t>
            </w:r>
            <w:r w:rsidR="008C5447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Головні розпорядники коштів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72D" w:rsidRDefault="008C5447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Наказ Мінфіну </w:t>
            </w:r>
          </w:p>
          <w:p w:rsidR="00A64606" w:rsidRPr="0055672D" w:rsidRDefault="008C5447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№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271 (гл.3 </w:t>
            </w:r>
            <w:proofErr w:type="spellStart"/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розд</w:t>
            </w:r>
            <w:proofErr w:type="spellEnd"/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. II)</w:t>
            </w:r>
          </w:p>
        </w:tc>
      </w:tr>
      <w:tr w:rsidR="00536EF7" w:rsidRPr="0055672D" w:rsidTr="00BA4CEF"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10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не пізніше 15 серпня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EB757B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  </w:t>
            </w:r>
            <w:r w:rsidR="00A6460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Складання прогнозу та подання на розгляд</w:t>
            </w:r>
            <w:r w:rsidR="001D5FEA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</w:t>
            </w:r>
            <w:r w:rsidR="008C5447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виконавчому комітету міської ради </w:t>
            </w:r>
            <w:r w:rsidR="001D5FEA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Прогнозу </w:t>
            </w:r>
            <w:r w:rsidR="008C5447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міського бюджету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BA4CEF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Фінансове управління міської ради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72D" w:rsidRDefault="008C5447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Наказ Мінфіну </w:t>
            </w:r>
          </w:p>
          <w:p w:rsidR="00A64606" w:rsidRPr="0055672D" w:rsidRDefault="008C5447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№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271 (гл.1 </w:t>
            </w:r>
            <w:proofErr w:type="spellStart"/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розд</w:t>
            </w:r>
            <w:proofErr w:type="spellEnd"/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. III) ч. 5 статті 75</w:t>
            </w:r>
            <w:r w:rsidR="00A6460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-1 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БКУ</w:t>
            </w:r>
          </w:p>
        </w:tc>
      </w:tr>
      <w:tr w:rsidR="00536EF7" w:rsidRPr="0055672D" w:rsidTr="00BA4CEF"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11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5"/>
                <w:szCs w:val="25"/>
                <w:lang w:eastAsia="uk-UA"/>
              </w:rPr>
              <w:t>до </w:t>
            </w:r>
            <w:r w:rsidRPr="0055672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1 вересня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Розгляд і схвалення прогнозу </w:t>
            </w:r>
            <w:r w:rsidR="008C5447" w:rsidRPr="0055672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міського бюджету</w:t>
            </w:r>
          </w:p>
          <w:p w:rsidR="00A64606" w:rsidRPr="0055672D" w:rsidRDefault="00A64606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Виконавчий орган місцевої ради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ч. 6 статті 75-1 та </w:t>
            </w:r>
            <w:proofErr w:type="spellStart"/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абз</w:t>
            </w:r>
            <w:proofErr w:type="spellEnd"/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. 3 ч. 3 статті 75-2 Кодексу, глава 2 Наказу Мінфіну №271,</w:t>
            </w:r>
          </w:p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 </w:t>
            </w:r>
          </w:p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абз.3 пункту 4 Розділу ІІ Інструкція</w:t>
            </w:r>
          </w:p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щодо складання прогнозу місцевого бюджету Наказ Мінфіну №314</w:t>
            </w:r>
          </w:p>
        </w:tc>
      </w:tr>
      <w:tr w:rsidR="00536EF7" w:rsidRPr="0055672D" w:rsidTr="00BA4CEF"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12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823243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О</w:t>
            </w:r>
            <w:r w:rsidR="00A6460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дночасно зі схваленням прогнозу бюджету (до 1 вересня)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EB757B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  </w:t>
            </w:r>
            <w:r w:rsidR="00A6460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Затвердження </w:t>
            </w:r>
            <w:r w:rsidR="005A3F1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виконавчим комітетом міської ради Середньострокового плану публічних інвестицій</w:t>
            </w:r>
          </w:p>
          <w:p w:rsidR="00A64606" w:rsidRPr="0055672D" w:rsidRDefault="005C63C6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  </w:t>
            </w:r>
            <w:r w:rsidR="00A64606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Затверджує СПІ одночасно з </w:t>
            </w:r>
            <w:r w:rsidR="00F173C4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схваленням </w:t>
            </w:r>
            <w:r w:rsidR="00A64606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>прогнозом бюджету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Виконавчий </w:t>
            </w:r>
            <w:r w:rsidR="005A3F1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комітет </w:t>
            </w: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міс</w:t>
            </w:r>
            <w:r w:rsidR="005A3F1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ької </w:t>
            </w: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ради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Наказ </w:t>
            </w:r>
            <w:r w:rsidR="00536EF7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Мінекономіки</w:t>
            </w:r>
            <w:r w:rsidR="005A3F1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№</w:t>
            </w: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352 (п. 3.13)</w:t>
            </w:r>
          </w:p>
        </w:tc>
      </w:tr>
      <w:tr w:rsidR="00536EF7" w:rsidRPr="0055672D" w:rsidTr="00BA4CEF"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13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у п’ятиденний строк </w:t>
            </w: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з дня схвалення Прогнозу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EB757B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  </w:t>
            </w:r>
            <w:r w:rsidR="00A6460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Подання прогнозу </w:t>
            </w:r>
            <w:r w:rsidR="005A3F1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міського бюджету </w:t>
            </w:r>
            <w:r w:rsidR="00A6460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на розгляд </w:t>
            </w:r>
            <w:r w:rsidR="005A3F1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міської ради </w:t>
            </w:r>
            <w:r w:rsidR="00A6460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та </w:t>
            </w:r>
            <w:r w:rsidR="005A3F1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його </w:t>
            </w:r>
            <w:r w:rsidR="00A6460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оприлюднення</w:t>
            </w:r>
            <w:r w:rsidR="005A3F1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на офіційному сайті</w:t>
            </w:r>
          </w:p>
          <w:p w:rsidR="00A64606" w:rsidRPr="0055672D" w:rsidRDefault="005A3F16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5A3F1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Фінансове управління міської ради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частина 6 статті 75-</w:t>
            </w:r>
          </w:p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1 БКУ,</w:t>
            </w:r>
          </w:p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частина 4 статті 28 БКУ,</w:t>
            </w:r>
          </w:p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глави 3,4 Наказу Мінфіну №271,</w:t>
            </w:r>
          </w:p>
        </w:tc>
      </w:tr>
      <w:tr w:rsidR="00536EF7" w:rsidRPr="0055672D" w:rsidTr="00BA4CEF"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lastRenderedPageBreak/>
              <w:t>14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у п’ятиденний строк </w:t>
            </w: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з дня </w:t>
            </w:r>
            <w:r w:rsidR="00D458E3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затвердження міського бюджету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EB757B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  </w:t>
            </w:r>
            <w:r w:rsidR="00A6460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Подання прогнозу до Мінфіну</w:t>
            </w:r>
          </w:p>
          <w:p w:rsidR="00A64606" w:rsidRPr="0055672D" w:rsidRDefault="005C63C6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  </w:t>
            </w:r>
            <w:r w:rsidR="00A64606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>Надсилає схвалений Прогноз до Мінфіну через автоматизовану систему</w:t>
            </w:r>
            <w:r w:rsidR="00F173C4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АІС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BA4CEF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Фінансове управління міської ради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72D" w:rsidRDefault="0074053A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Наказ Мінфіну </w:t>
            </w:r>
          </w:p>
          <w:p w:rsidR="00A64606" w:rsidRPr="0055672D" w:rsidRDefault="0074053A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№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271</w:t>
            </w:r>
          </w:p>
          <w:p w:rsidR="00A64606" w:rsidRPr="0055672D" w:rsidRDefault="0074053A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Наказ №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314 (п. 8 </w:t>
            </w:r>
            <w:proofErr w:type="spellStart"/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розд</w:t>
            </w:r>
            <w:proofErr w:type="spellEnd"/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. II)</w:t>
            </w:r>
          </w:p>
        </w:tc>
      </w:tr>
      <w:tr w:rsidR="00536EF7" w:rsidRPr="0055672D" w:rsidTr="00BA4CEF"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15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протягом 3 </w:t>
            </w:r>
            <w:r w:rsidR="00D458E3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календарних днів</w:t>
            </w: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.</w:t>
            </w: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 з дня затвердження </w:t>
            </w:r>
            <w:r w:rsidR="00D458E3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Середньострокового плану публічних інвестицій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EB757B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  </w:t>
            </w:r>
            <w:r w:rsidR="00A6460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Інформування галузевих підрозділів про старт формування </w:t>
            </w:r>
            <w:r w:rsidR="00D458E3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Є</w:t>
            </w:r>
            <w:r w:rsidR="00A6460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диного </w:t>
            </w:r>
            <w:proofErr w:type="spellStart"/>
            <w:r w:rsidR="00D458E3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проєктного</w:t>
            </w:r>
            <w:proofErr w:type="spellEnd"/>
            <w:r w:rsidR="00D458E3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</w:t>
            </w:r>
            <w:r w:rsidR="00A6460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портфеля</w:t>
            </w:r>
            <w:r w:rsidR="00D458E3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громади</w:t>
            </w:r>
          </w:p>
          <w:p w:rsidR="00A64606" w:rsidRPr="0055672D" w:rsidRDefault="005C63C6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  </w:t>
            </w:r>
            <w:r w:rsidR="00A64606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>Розсилає повідомлення про старт формування єдиного проектного портфеля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5C63C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Відповідальний за управління публічними інвестиціями (УПІ)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606" w:rsidRPr="0055672D" w:rsidRDefault="0074053A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Постанова КМУ №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527 (п.21 Порядку формування ЄПП)</w:t>
            </w:r>
          </w:p>
        </w:tc>
      </w:tr>
      <w:tr w:rsidR="00536EF7" w:rsidRPr="0055672D" w:rsidTr="00BA4CEF"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16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у місячний строк</w:t>
            </w: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 із дня затвердження </w:t>
            </w:r>
            <w:r w:rsidR="00D458E3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Середньострокового плану публічних інвестицій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EB757B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  </w:t>
            </w:r>
            <w:r w:rsidR="00A6460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Формування </w:t>
            </w:r>
            <w:r w:rsidR="005C63C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Є</w:t>
            </w:r>
            <w:r w:rsidR="00A6460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диного проектного портфеля </w:t>
            </w:r>
            <w:r w:rsidR="005C63C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публічних інвестицій громади</w:t>
            </w:r>
          </w:p>
          <w:p w:rsidR="00A64606" w:rsidRPr="0055672D" w:rsidRDefault="005C63C6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  </w:t>
            </w:r>
            <w:r w:rsidR="001B0099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>Ініціатори формують проєкти в DREAM та подають для оцінки.</w:t>
            </w: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</w:t>
            </w:r>
            <w:r w:rsidR="001B0099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>Відповідальні -</w:t>
            </w: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</w:t>
            </w:r>
            <w:r w:rsidR="001B0099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>проведення галузевої та експертної оцінки</w:t>
            </w: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>.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1B0099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Ініціатори проєктів/відповідальні за оцінку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ч.4 ст. 75-2 БКУ.</w:t>
            </w:r>
          </w:p>
          <w:p w:rsidR="00A64606" w:rsidRPr="0055672D" w:rsidRDefault="0074053A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Постанова КМУ №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527 (п.21 для ТГ; п.15 для регіону Порядку формування ЄПП)</w:t>
            </w:r>
          </w:p>
        </w:tc>
      </w:tr>
      <w:tr w:rsidR="00536EF7" w:rsidRPr="0055672D" w:rsidTr="00BA4CEF"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19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протягом 5 </w:t>
            </w:r>
            <w:r w:rsidR="005C63C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календарних днів </w:t>
            </w: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 </w:t>
            </w: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з дня схвалення ЄПП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EB757B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  </w:t>
            </w:r>
            <w:r w:rsidR="00A6460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Підготовка, подання, внесення та оприлюднення ЄПП</w:t>
            </w:r>
          </w:p>
          <w:p w:rsidR="00A64606" w:rsidRPr="0055672D" w:rsidRDefault="005C63C6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  </w:t>
            </w:r>
            <w:r w:rsidR="00A64606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Вносить </w:t>
            </w:r>
            <w:r w:rsidR="00310D0E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>після схвалення Інвестиційною радою ЄПП</w:t>
            </w:r>
            <w:r w:rsidR="00A64606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до </w:t>
            </w:r>
            <w:r w:rsidR="00310D0E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>DREAM</w:t>
            </w:r>
            <w:r w:rsidR="00A64606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, оприлюднює його на офіційному вебсайті місцевої ради та на Єдиному державному </w:t>
            </w:r>
            <w:proofErr w:type="spellStart"/>
            <w:r w:rsidR="00A64606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>вебпорталі</w:t>
            </w:r>
            <w:proofErr w:type="spellEnd"/>
            <w:r w:rsidR="00A64606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відкритих даних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5C63C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Відповідальний за управління публічними інвестиціями (УПІ)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606" w:rsidRPr="0055672D" w:rsidRDefault="0074053A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Постанова КМУ №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527 (п. 22 Порядку формування ЄПП)</w:t>
            </w:r>
          </w:p>
        </w:tc>
      </w:tr>
      <w:tr w:rsidR="00536EF7" w:rsidRPr="0055672D" w:rsidTr="00BA4CEF"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20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до 05 жовтня</w:t>
            </w: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 року, що передує плановому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Подання переліків </w:t>
            </w:r>
            <w:r w:rsidR="00EB757B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публічних інвестиційних проєктів</w:t>
            </w: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і програм до </w:t>
            </w:r>
            <w:r w:rsidR="00EB757B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фінансового управління міської ради.</w:t>
            </w:r>
          </w:p>
          <w:p w:rsidR="00A64606" w:rsidRPr="0055672D" w:rsidRDefault="00A64606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Готують та подають сформовані переліки </w:t>
            </w:r>
            <w:r w:rsidR="00BD7AD7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інвестиційних проєктів і </w:t>
            </w: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програм </w:t>
            </w:r>
            <w:r w:rsidR="00E7320E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МФО </w:t>
            </w: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>, відповідно до додатку 1</w:t>
            </w:r>
            <w:r w:rsidR="00E7320E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та додатку 2</w:t>
            </w: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</w:t>
            </w:r>
            <w:r w:rsidR="00BD7AD7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Наказ №480 </w:t>
            </w:r>
            <w:r w:rsidR="00E7320E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>– розпочаті та нові</w:t>
            </w:r>
            <w:r w:rsidR="00BD7AD7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>.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Структурні підрозділи</w:t>
            </w:r>
            <w:r w:rsidR="00EB757B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міської ради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72D" w:rsidRDefault="0074053A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Наказ Мінфіну </w:t>
            </w:r>
          </w:p>
          <w:p w:rsidR="00A64606" w:rsidRPr="0055672D" w:rsidRDefault="0074053A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№</w:t>
            </w:r>
            <w:r w:rsidR="00A6460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480</w:t>
            </w:r>
          </w:p>
        </w:tc>
      </w:tr>
      <w:tr w:rsidR="00536EF7" w:rsidRPr="0055672D" w:rsidTr="00BA4CEF"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21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до 10 жовтня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182D" w:rsidRPr="0055672D" w:rsidRDefault="00A64606" w:rsidP="00260C78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Подання консолідованого переліку на місцеву Комісію </w:t>
            </w:r>
            <w:r w:rsidR="00DC182D" w:rsidRPr="0055672D">
              <w:rPr>
                <w:rFonts w:ascii="Times New Roman" w:hAnsi="Times New Roman" w:cs="Times New Roman"/>
                <w:sz w:val="25"/>
                <w:szCs w:val="25"/>
              </w:rPr>
              <w:t xml:space="preserve"> з питань розподілу публічних інвестицій</w:t>
            </w:r>
          </w:p>
          <w:p w:rsidR="00A64606" w:rsidRPr="0055672D" w:rsidRDefault="00A64606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Подає перелік проектів/програм для розподілу </w:t>
            </w:r>
            <w:r w:rsidRPr="0055672D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5"/>
                <w:szCs w:val="25"/>
                <w:lang w:eastAsia="uk-UA"/>
              </w:rPr>
              <w:lastRenderedPageBreak/>
              <w:t>фінансування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BA4CEF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lastRenderedPageBreak/>
              <w:t>Фінансове управління міської ради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72D" w:rsidRDefault="00BD7AD7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Наказ Мінфіну </w:t>
            </w:r>
          </w:p>
          <w:p w:rsidR="00A64606" w:rsidRPr="0055672D" w:rsidRDefault="00BD7AD7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№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480 (</w:t>
            </w:r>
            <w:proofErr w:type="spellStart"/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розд</w:t>
            </w:r>
            <w:proofErr w:type="spellEnd"/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. III)</w:t>
            </w:r>
          </w:p>
        </w:tc>
      </w:tr>
      <w:tr w:rsidR="00536EF7" w:rsidRPr="0055672D" w:rsidTr="00BA4CEF"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lastRenderedPageBreak/>
              <w:t>22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у тижневий строк</w:t>
            </w: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 після отримання матеріалів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Рішення про розподіл </w:t>
            </w:r>
            <w:r w:rsidR="00DC182D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публічних інвестицій</w:t>
            </w:r>
          </w:p>
          <w:p w:rsidR="00A64606" w:rsidRPr="0055672D" w:rsidRDefault="00A64606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>Приймає рішення; визначає джерела і механізми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Місцева Комісія з питань розподілу </w:t>
            </w:r>
            <w:r w:rsidR="00DC182D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публічних інвестицій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72D" w:rsidRDefault="00DC182D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Наказ Мінфіну </w:t>
            </w:r>
          </w:p>
          <w:p w:rsidR="00A64606" w:rsidRPr="0055672D" w:rsidRDefault="00DC182D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№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480 (</w:t>
            </w:r>
            <w:proofErr w:type="spellStart"/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розд</w:t>
            </w:r>
            <w:proofErr w:type="spellEnd"/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. IV)</w:t>
            </w:r>
          </w:p>
        </w:tc>
      </w:tr>
      <w:tr w:rsidR="00536EF7" w:rsidRPr="0055672D" w:rsidTr="00BA4CEF"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23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після ухвалення рішення Комісії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Оприлюднення рішення і переліку</w:t>
            </w:r>
          </w:p>
          <w:p w:rsidR="00A64606" w:rsidRPr="0055672D" w:rsidRDefault="00A64606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>Публікує рішення та перелік на сайті</w:t>
            </w:r>
            <w:r w:rsidR="00DC182D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міської ради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DC182D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Фінансове управління міської ради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72D" w:rsidRDefault="00DC182D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Наказ Мінфіну </w:t>
            </w:r>
          </w:p>
          <w:p w:rsidR="00A64606" w:rsidRPr="0055672D" w:rsidRDefault="00DC182D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№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480 (</w:t>
            </w:r>
            <w:proofErr w:type="spellStart"/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розд</w:t>
            </w:r>
            <w:proofErr w:type="spellEnd"/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. IV)</w:t>
            </w:r>
          </w:p>
        </w:tc>
      </w:tr>
      <w:tr w:rsidR="00536EF7" w:rsidRPr="0055672D" w:rsidTr="00BA4CEF"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24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після ухвалення рішення </w:t>
            </w:r>
            <w:r w:rsidR="00A33A87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К</w:t>
            </w: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омісії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D13C2" w:rsidRPr="0055672D" w:rsidRDefault="00A64606" w:rsidP="00260C78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Доведення обсягів публічних інвестицій до </w:t>
            </w:r>
            <w:r w:rsidR="00BD13C2" w:rsidRPr="0055672D">
              <w:rPr>
                <w:rFonts w:ascii="Times New Roman" w:hAnsi="Times New Roman" w:cs="Times New Roman"/>
                <w:sz w:val="25"/>
                <w:szCs w:val="25"/>
              </w:rPr>
              <w:t>Головних розпорядників бюджетних коштів</w:t>
            </w:r>
          </w:p>
          <w:p w:rsidR="00A64606" w:rsidRPr="0055672D" w:rsidRDefault="00A64606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Доводить до </w:t>
            </w:r>
            <w:r w:rsidR="00BD13C2" w:rsidRPr="0055672D">
              <w:rPr>
                <w:rFonts w:ascii="Times New Roman" w:hAnsi="Times New Roman" w:cs="Times New Roman"/>
                <w:i/>
                <w:sz w:val="25"/>
                <w:szCs w:val="25"/>
              </w:rPr>
              <w:t xml:space="preserve">Головних розпорядників бюджетних коштів </w:t>
            </w: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розподілений обсяг </w:t>
            </w:r>
            <w:r w:rsidR="00BD13C2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публічних інвестицій </w:t>
            </w: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на підготовку та реалізацію </w:t>
            </w:r>
            <w:r w:rsidR="00BD13C2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>інвестиційних проєктів і програм</w:t>
            </w: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згідно з Консолідованим переліком для включення в бюджетні запити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BA4CEF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Фінансове управління міської ради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606" w:rsidRPr="0055672D" w:rsidRDefault="00A33A87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Наказ Мінфіну №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271 (п. 2 </w:t>
            </w:r>
            <w:proofErr w:type="spellStart"/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гл</w:t>
            </w:r>
            <w:proofErr w:type="spellEnd"/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. 2 </w:t>
            </w:r>
            <w:proofErr w:type="spellStart"/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розд</w:t>
            </w:r>
            <w:proofErr w:type="spellEnd"/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. II)</w:t>
            </w:r>
          </w:p>
          <w:p w:rsidR="00A64606" w:rsidRPr="0055672D" w:rsidRDefault="00A33A87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Наказ Мінфіну №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480, </w:t>
            </w:r>
            <w:proofErr w:type="spellStart"/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розд</w:t>
            </w:r>
            <w:proofErr w:type="spellEnd"/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. IV, п. 2</w:t>
            </w:r>
          </w:p>
        </w:tc>
      </w:tr>
      <w:tr w:rsidR="00536EF7" w:rsidRPr="0055672D" w:rsidTr="00BA4CEF"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25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до 20 жовтня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Формування Консолідованого переліку </w:t>
            </w:r>
            <w:r w:rsidR="00BD13C2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публічних інвестиційних проєктів і програм</w:t>
            </w:r>
          </w:p>
          <w:p w:rsidR="00A64606" w:rsidRPr="0055672D" w:rsidRDefault="00A64606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Узагальнює подані </w:t>
            </w:r>
            <w:r w:rsidR="00BD13C2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>інвестиційні проєкти і програми</w:t>
            </w: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>, формує Консолідований перелік, подає на затвердження</w:t>
            </w:r>
            <w:r w:rsidR="00E7320E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Комісії</w:t>
            </w:r>
            <w:r w:rsidR="00BD13C2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</w:t>
            </w:r>
            <w:r w:rsidR="00BD13C2" w:rsidRPr="0055672D">
              <w:rPr>
                <w:rFonts w:ascii="Times New Roman" w:hAnsi="Times New Roman" w:cs="Times New Roman"/>
                <w:i/>
                <w:sz w:val="25"/>
                <w:szCs w:val="25"/>
              </w:rPr>
              <w:t>з питань розподілу публічних інвестицій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BA4CEF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Фінансове управління міської ради 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/ Комісія</w:t>
            </w:r>
            <w:r w:rsidR="00BD13C2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</w:t>
            </w:r>
            <w:r w:rsidR="00BD13C2" w:rsidRPr="0055672D">
              <w:rPr>
                <w:rFonts w:ascii="Times New Roman" w:hAnsi="Times New Roman" w:cs="Times New Roman"/>
                <w:sz w:val="25"/>
                <w:szCs w:val="25"/>
              </w:rPr>
              <w:t>з питань розподілу публічних інвестицій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606" w:rsidRPr="0055672D" w:rsidRDefault="00BD13C2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Постанова КМУ №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527 (п. 50)</w:t>
            </w:r>
          </w:p>
        </w:tc>
      </w:tr>
      <w:tr w:rsidR="00536EF7" w:rsidRPr="0055672D" w:rsidTr="00BA4CEF"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26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55672D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Л</w:t>
            </w:r>
            <w:r w:rsidR="00A6460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истопад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</w:t>
            </w:r>
            <w:r w:rsidR="00A6460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–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</w:t>
            </w:r>
            <w:r w:rsidR="00A64606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грудень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FC7907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Подання бюджетних запитів до </w:t>
            </w:r>
            <w:r w:rsidR="00BD13C2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фінансового управління міської ради</w:t>
            </w: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виключно на основі рішень Комісії</w:t>
            </w:r>
            <w:r w:rsidR="00BD13C2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</w:t>
            </w:r>
            <w:r w:rsidR="00BD13C2" w:rsidRPr="0055672D">
              <w:rPr>
                <w:rFonts w:ascii="Times New Roman" w:hAnsi="Times New Roman" w:cs="Times New Roman"/>
                <w:sz w:val="25"/>
                <w:szCs w:val="25"/>
              </w:rPr>
              <w:t>з питань розподілу публічних інвестицій</w:t>
            </w: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, формування </w:t>
            </w:r>
            <w:r w:rsidR="00260C78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</w:t>
            </w: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бюджету </w:t>
            </w:r>
            <w:r w:rsidR="00260C78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Прилуцької міської територіальної громади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260C78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Головні розпорядники бюджетних коштів / фінансове управління міської ради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606" w:rsidRPr="0055672D" w:rsidRDefault="00260C78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Постанова КМУ №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527 (п. 51); БКУ (ст. 75¹, ст. 76)</w:t>
            </w:r>
          </w:p>
        </w:tc>
      </w:tr>
      <w:tr w:rsidR="00536EF7" w:rsidRPr="0055672D" w:rsidTr="00BA4CEF"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27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до </w:t>
            </w: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25 грудня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Затвердження </w:t>
            </w:r>
            <w:r w:rsidR="00260C78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</w:t>
            </w: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бюджету</w:t>
            </w:r>
            <w:r w:rsidR="00260C78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Прилуцької міської територіальної громади</w:t>
            </w:r>
          </w:p>
          <w:p w:rsidR="00A64606" w:rsidRPr="0055672D" w:rsidRDefault="00A64606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Ухвалення рішення про бюджет із урахуванням </w:t>
            </w:r>
            <w:r w:rsidR="00260C78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>публічних інвестиційних проєктів та програм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BA4CEF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Фінансове управління міської ради </w:t>
            </w:r>
            <w:r w:rsidR="00FC7907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/</w:t>
            </w:r>
            <w:r w:rsidR="00260C78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Міська 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рада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Ст. 77 БКУ</w:t>
            </w:r>
          </w:p>
        </w:tc>
      </w:tr>
      <w:tr w:rsidR="00536EF7" w:rsidRPr="0055672D" w:rsidTr="00BA4CEF"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29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proofErr w:type="spellStart"/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щопівроку</w:t>
            </w:r>
            <w:proofErr w:type="spellEnd"/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 </w:t>
            </w: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(січень / липень)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Моніторинг реалізації </w:t>
            </w:r>
            <w:r w:rsidR="00260C78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Середньострокового плану пріоритетних публічних інвестицій</w:t>
            </w:r>
          </w:p>
          <w:p w:rsidR="00A64606" w:rsidRPr="0055672D" w:rsidRDefault="00A64606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lastRenderedPageBreak/>
              <w:t>Проводять аналіз фактичних і планових показників, готують моніторингові звіти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260C78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lastRenderedPageBreak/>
              <w:t xml:space="preserve">Відповідальні за сектори структурні підрозділи </w:t>
            </w: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lastRenderedPageBreak/>
              <w:t>міської ради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lastRenderedPageBreak/>
              <w:t xml:space="preserve">Наказ </w:t>
            </w:r>
            <w:r w:rsidR="00536EF7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Мінекономіки</w:t>
            </w:r>
            <w:r w:rsidR="00260C78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№</w:t>
            </w: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352 (п. 4.1–4.3)</w:t>
            </w:r>
          </w:p>
        </w:tc>
      </w:tr>
      <w:tr w:rsidR="00536EF7" w:rsidRPr="0055672D" w:rsidTr="00BA4CEF"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lastRenderedPageBreak/>
              <w:t>30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proofErr w:type="spellStart"/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щопівроку</w:t>
            </w:r>
            <w:proofErr w:type="spellEnd"/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Моніторинг виконання </w:t>
            </w:r>
            <w:r w:rsidR="00260C78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публічних інвестиційних проєктів і програм</w:t>
            </w:r>
          </w:p>
          <w:p w:rsidR="00A64606" w:rsidRPr="0055672D" w:rsidRDefault="00A64606" w:rsidP="00260C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>За результатами моніторингу — можливість повторного розгляду, заміни або включення додаткових проектів</w:t>
            </w:r>
            <w:r w:rsidR="00FC3E82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в </w:t>
            </w:r>
            <w:r w:rsidR="00260C78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>Єдиний проектний портфель громади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60C78" w:rsidRPr="0055672D" w:rsidRDefault="00BA4CEF" w:rsidP="00260C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Фінансове управління міської ради 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/ Комісія</w:t>
            </w:r>
            <w:r w:rsidR="00260C78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</w:t>
            </w:r>
            <w:r w:rsidR="00260C78" w:rsidRPr="0055672D">
              <w:rPr>
                <w:rFonts w:ascii="Times New Roman" w:hAnsi="Times New Roman" w:cs="Times New Roman"/>
                <w:sz w:val="25"/>
                <w:szCs w:val="25"/>
              </w:rPr>
              <w:t>з питань розподілу публічних інвестицій</w:t>
            </w:r>
          </w:p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72D" w:rsidRDefault="00260C78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Наказ №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480, </w:t>
            </w:r>
          </w:p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proofErr w:type="spellStart"/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розд</w:t>
            </w:r>
            <w:proofErr w:type="spellEnd"/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. V, п. 1–2</w:t>
            </w:r>
          </w:p>
        </w:tc>
      </w:tr>
      <w:tr w:rsidR="00536EF7" w:rsidRPr="0055672D" w:rsidTr="00BA4CEF"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31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BE6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після отримання звітів </w:t>
            </w:r>
            <w:r w:rsidR="00BE6921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відповідальних за сектори структурні підрозділи міської ради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BE69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Узагальнення моніторингових звітів</w:t>
            </w:r>
          </w:p>
          <w:p w:rsidR="00A64606" w:rsidRPr="0055672D" w:rsidRDefault="00A64606" w:rsidP="00BE692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>Формує зведений моніторинговий звіт, готує висновки і рекомендації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260C78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Відповідальний за управління публічними інвестиціями (УПІ)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Наказ </w:t>
            </w:r>
            <w:r w:rsidR="00536EF7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Мінекономіки</w:t>
            </w:r>
            <w:r w:rsidR="00BE6921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№</w:t>
            </w: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352 (п. 4.4)</w:t>
            </w:r>
          </w:p>
        </w:tc>
      </w:tr>
      <w:tr w:rsidR="00536EF7" w:rsidRPr="0055672D" w:rsidTr="00BA4CEF"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32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після формування зведеного звіту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BE69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Розгляд результатів моніторингу</w:t>
            </w:r>
          </w:p>
          <w:p w:rsidR="00A64606" w:rsidRPr="0055672D" w:rsidRDefault="00A64606" w:rsidP="00BE69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Розглядає та схвалює зведений моніторинговий звіт, подає рекомендації </w:t>
            </w:r>
            <w:r w:rsidR="00BE6921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Інвестиційній </w:t>
            </w: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раді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Місцева </w:t>
            </w:r>
            <w:proofErr w:type="spellStart"/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інвестрада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Наказ </w:t>
            </w:r>
            <w:r w:rsidR="00536EF7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Мінекономіки</w:t>
            </w:r>
            <w:r w:rsidR="00BE6921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№</w:t>
            </w: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352 (п. 4.5-4.6)</w:t>
            </w:r>
          </w:p>
        </w:tc>
      </w:tr>
      <w:tr w:rsidR="00536EF7" w:rsidRPr="0055672D" w:rsidTr="00BA4CEF"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33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протягом року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9462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Уточнення Консолідованого переліку</w:t>
            </w:r>
            <w:r w:rsidR="00946295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публічних інвестицій</w:t>
            </w:r>
          </w:p>
          <w:p w:rsidR="00A64606" w:rsidRPr="0055672D" w:rsidRDefault="00A64606" w:rsidP="009462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Коригує </w:t>
            </w:r>
            <w:r w:rsidR="00946295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Консолідований перелік </w:t>
            </w: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за результатами моніторингу або пропозицій </w:t>
            </w:r>
            <w:r w:rsidR="00946295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Головних розпорядників бюджетних коштів </w:t>
            </w: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та аналізу </w:t>
            </w:r>
            <w:r w:rsidR="00946295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>фінансового управління міської ради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Комісія </w:t>
            </w:r>
            <w:r w:rsidR="00946295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з питань розподілу публічних інвестицій </w:t>
            </w: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/ </w:t>
            </w:r>
            <w:r w:rsidR="00BA4CEF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Фінансове управління міської ради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72D" w:rsidRDefault="00946295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Наказ Мінфіну </w:t>
            </w:r>
          </w:p>
          <w:p w:rsidR="00A64606" w:rsidRPr="0055672D" w:rsidRDefault="00946295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№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202</w:t>
            </w:r>
          </w:p>
          <w:p w:rsidR="0055672D" w:rsidRDefault="00946295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Наказ Мінфіну </w:t>
            </w:r>
          </w:p>
          <w:p w:rsidR="00A64606" w:rsidRPr="0055672D" w:rsidRDefault="00946295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№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480</w:t>
            </w:r>
          </w:p>
        </w:tc>
      </w:tr>
      <w:tr w:rsidR="00536EF7" w:rsidRPr="0055672D" w:rsidTr="00BA4CEF"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34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4D30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протягом року</w:t>
            </w:r>
            <w:r w:rsidR="00FC3E82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</w:t>
            </w:r>
          </w:p>
          <w:p w:rsidR="00A64606" w:rsidRPr="0055672D" w:rsidRDefault="00FC3E82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(1 раз в квартал)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FB4D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Уточнення </w:t>
            </w:r>
            <w:r w:rsidR="00FB4D30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Єдиного проектного портфелю громади</w:t>
            </w:r>
          </w:p>
          <w:p w:rsidR="00A64606" w:rsidRPr="0055672D" w:rsidRDefault="00A64606" w:rsidP="00FB4D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Коригує </w:t>
            </w:r>
            <w:r w:rsidR="00FB4D30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>Єдиний проектний портфель</w:t>
            </w: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за результатами моніторингу або пропозицій </w:t>
            </w:r>
            <w:r w:rsidR="00FB4D30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Головних розпорядників бюджетних коштів </w:t>
            </w: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та аналізу </w:t>
            </w:r>
            <w:r w:rsidR="00FB4D30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>фінансового управління міської ради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FB4D30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І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нвестиційна рада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72D" w:rsidRDefault="00FB4D30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Наказ Мінфіну </w:t>
            </w:r>
          </w:p>
          <w:p w:rsidR="00A64606" w:rsidRPr="0055672D" w:rsidRDefault="00FB4D30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№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202</w:t>
            </w:r>
          </w:p>
          <w:p w:rsidR="0055672D" w:rsidRDefault="00FB4D30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Наказ Мінфіну </w:t>
            </w:r>
          </w:p>
          <w:p w:rsidR="00A64606" w:rsidRPr="0055672D" w:rsidRDefault="00FB4D30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№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480</w:t>
            </w:r>
          </w:p>
        </w:tc>
      </w:tr>
      <w:tr w:rsidR="00536EF7" w:rsidRPr="0055672D" w:rsidTr="00BA4CEF"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39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щоквартально (до 10 числа місяця, що настає за звітним кварталом)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FB4D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Звітність у </w:t>
            </w:r>
            <w:r w:rsidR="00FC3E82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DREAM</w:t>
            </w:r>
          </w:p>
          <w:p w:rsidR="00A64606" w:rsidRPr="0055672D" w:rsidRDefault="00A64606" w:rsidP="00FB4D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Подання квартального звіту </w:t>
            </w:r>
            <w:r w:rsidR="00FC3E82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>для масштабних проєктів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Виконавець </w:t>
            </w:r>
            <w:r w:rsidR="00FB4D30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інвестиційного </w:t>
            </w: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проєкту/програми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606" w:rsidRPr="0055672D" w:rsidRDefault="00FB4D30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Постанова КМУ №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527</w:t>
            </w:r>
          </w:p>
        </w:tc>
      </w:tr>
      <w:tr w:rsidR="00536EF7" w:rsidRPr="0055672D" w:rsidTr="00BA4CEF"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lastRenderedPageBreak/>
              <w:t>40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не частіше ніж 1 раз на квартал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FB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Внесення змін до </w:t>
            </w:r>
            <w:r w:rsidR="00FB4D30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Єдиного проектного портфелю громади </w:t>
            </w: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(за потреби</w:t>
            </w: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)</w:t>
            </w:r>
          </w:p>
          <w:p w:rsidR="00A64606" w:rsidRPr="0055672D" w:rsidRDefault="00A64606" w:rsidP="00FB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>Узагальнює пропозиції; ухвалює зміни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FB4D30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Відповідальні за сектори структурні підрозділи міської ради / Відповідальний за управління публічними інвестиціями (УПІ) / Інвестиційна рада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606" w:rsidRPr="0055672D" w:rsidRDefault="00FB4D30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Постанова КМУ №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527</w:t>
            </w:r>
          </w:p>
        </w:tc>
      </w:tr>
      <w:tr w:rsidR="00536EF7" w:rsidRPr="0055672D" w:rsidTr="00BA4CEF"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41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у разі зміни параметрів (&gt;10% вартості </w:t>
            </w:r>
            <w:r w:rsidR="00FB4D30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інвестиційного проєкту / програми </w:t>
            </w: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тощо) 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FB4D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Повторна галузева/експертна оцінка</w:t>
            </w:r>
          </w:p>
          <w:p w:rsidR="00A64606" w:rsidRPr="0055672D" w:rsidRDefault="00A64606" w:rsidP="00FB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Ініціює повторну оцінку в </w:t>
            </w:r>
            <w:r w:rsidR="00FC3E82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>DREAM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FB4D30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Виконавець інвестиційного проєкту (програми) 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/</w:t>
            </w: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Відповідальні за сектори структурні підрозділи міської ради /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606" w:rsidRPr="0055672D" w:rsidRDefault="00FB4D30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Постанова КМУ №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527</w:t>
            </w:r>
          </w:p>
        </w:tc>
      </w:tr>
      <w:tr w:rsidR="00536EF7" w:rsidRPr="0055672D" w:rsidTr="00BA4CEF"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42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за підсумками піврічного моніторингу</w:t>
            </w: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 (за наявності підстав)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FB4D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Перегляд переліку </w:t>
            </w:r>
            <w:r w:rsidR="00FB4D30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публічних інвестиційних </w:t>
            </w: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проектів </w:t>
            </w:r>
            <w:r w:rsidR="00FB4D30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та програм </w:t>
            </w: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з</w:t>
            </w:r>
            <w:r w:rsidR="00310D0E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а</w:t>
            </w: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 місцевими гарантіями</w:t>
            </w:r>
          </w:p>
          <w:p w:rsidR="00A64606" w:rsidRPr="0055672D" w:rsidRDefault="00A64606" w:rsidP="00FB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>Заміна/додавання проектів у межах лімітів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FB4D30" w:rsidP="00FB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Комісія з питань розподілу публічних інвестицій   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(за поданням </w:t>
            </w: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фінансового управління міської ради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672D" w:rsidRDefault="00FB4D30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Наказ Мінфіну </w:t>
            </w:r>
          </w:p>
          <w:p w:rsidR="00A64606" w:rsidRPr="0055672D" w:rsidRDefault="00FB4D30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№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480</w:t>
            </w:r>
          </w:p>
        </w:tc>
      </w:tr>
      <w:tr w:rsidR="00536EF7" w:rsidRPr="0055672D" w:rsidTr="00BA4CEF"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43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до 10 січня</w:t>
            </w: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 року, що настає за звітним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FB4D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Річний звіт у </w:t>
            </w:r>
            <w:r w:rsidR="00310D0E"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DREAM</w:t>
            </w:r>
          </w:p>
          <w:p w:rsidR="00A64606" w:rsidRPr="0055672D" w:rsidRDefault="00A64606" w:rsidP="00FB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>Подати річний звіт за попередній рік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FB4D30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Виконавець інвестиційного проєкту/програми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606" w:rsidRPr="0055672D" w:rsidRDefault="00A64606" w:rsidP="00FB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Постанова КМУ №527</w:t>
            </w:r>
          </w:p>
        </w:tc>
      </w:tr>
      <w:tr w:rsidR="00536EF7" w:rsidRPr="0055672D" w:rsidTr="00BA4CEF">
        <w:tc>
          <w:tcPr>
            <w:tcW w:w="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44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FB4D30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протягом 30 календарних днів 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 з дня завершення </w:t>
            </w: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інвестиційного </w:t>
            </w:r>
            <w:r w:rsidR="00A64606"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проєкту/програми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A64606" w:rsidP="005567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5"/>
                <w:szCs w:val="25"/>
                <w:lang w:eastAsia="uk-UA"/>
              </w:rPr>
              <w:t>Завершальний звіт/закриття</w:t>
            </w:r>
          </w:p>
          <w:p w:rsidR="00A64606" w:rsidRPr="0055672D" w:rsidRDefault="00A64606" w:rsidP="00556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Завантажує </w:t>
            </w:r>
            <w:r w:rsidR="00310D0E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>в</w:t>
            </w:r>
            <w:r w:rsidR="00310D0E" w:rsidRPr="0055672D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</w:t>
            </w:r>
            <w:r w:rsidR="00310D0E"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 xml:space="preserve">DREAM </w:t>
            </w:r>
            <w:r w:rsidRPr="0055672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5"/>
                <w:szCs w:val="25"/>
                <w:lang w:eastAsia="uk-UA"/>
              </w:rPr>
              <w:t>підсумкові матеріали, акти, результати, ефекти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64606" w:rsidRPr="0055672D" w:rsidRDefault="00FB4D30" w:rsidP="00260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Виконавець інвестиційного проєкту/програми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4606" w:rsidRPr="0055672D" w:rsidRDefault="00A64606" w:rsidP="00FB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</w:pPr>
            <w:r w:rsidRPr="0055672D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5"/>
                <w:szCs w:val="25"/>
                <w:lang w:eastAsia="uk-UA"/>
              </w:rPr>
              <w:t>Постанова КМУ №527</w:t>
            </w:r>
          </w:p>
        </w:tc>
      </w:tr>
    </w:tbl>
    <w:p w:rsidR="00BD32E7" w:rsidRPr="0055672D" w:rsidRDefault="00BD32E7" w:rsidP="00260C78">
      <w:pPr>
        <w:spacing w:after="0" w:line="240" w:lineRule="auto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sectPr w:rsidR="00BD32E7" w:rsidRPr="0055672D" w:rsidSect="00C86ED7"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14D0C"/>
    <w:multiLevelType w:val="multilevel"/>
    <w:tmpl w:val="16EE0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CD4AA3"/>
    <w:multiLevelType w:val="multilevel"/>
    <w:tmpl w:val="3EA00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C44566"/>
    <w:multiLevelType w:val="multilevel"/>
    <w:tmpl w:val="372E4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2626C2"/>
    <w:multiLevelType w:val="multilevel"/>
    <w:tmpl w:val="33BC1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871D82"/>
    <w:multiLevelType w:val="multilevel"/>
    <w:tmpl w:val="55BA1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F60597"/>
    <w:multiLevelType w:val="multilevel"/>
    <w:tmpl w:val="5F082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2E6E0F"/>
    <w:multiLevelType w:val="multilevel"/>
    <w:tmpl w:val="1F3EC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D14648"/>
    <w:multiLevelType w:val="multilevel"/>
    <w:tmpl w:val="01F6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C6043E"/>
    <w:multiLevelType w:val="multilevel"/>
    <w:tmpl w:val="C6CCF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2E5B5A"/>
    <w:multiLevelType w:val="multilevel"/>
    <w:tmpl w:val="B23C3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DA3D37"/>
    <w:multiLevelType w:val="multilevel"/>
    <w:tmpl w:val="6D6AF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A73BFC"/>
    <w:multiLevelType w:val="multilevel"/>
    <w:tmpl w:val="C900B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C375AB"/>
    <w:multiLevelType w:val="multilevel"/>
    <w:tmpl w:val="BF10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057702"/>
    <w:multiLevelType w:val="multilevel"/>
    <w:tmpl w:val="D07E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EA3E40"/>
    <w:multiLevelType w:val="multilevel"/>
    <w:tmpl w:val="D5E8B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602977"/>
    <w:multiLevelType w:val="multilevel"/>
    <w:tmpl w:val="F77CD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5A7731"/>
    <w:multiLevelType w:val="multilevel"/>
    <w:tmpl w:val="A9F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BA35510"/>
    <w:multiLevelType w:val="multilevel"/>
    <w:tmpl w:val="F75E9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291B2A"/>
    <w:multiLevelType w:val="multilevel"/>
    <w:tmpl w:val="B5200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F8615F"/>
    <w:multiLevelType w:val="multilevel"/>
    <w:tmpl w:val="7196E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D309A6"/>
    <w:multiLevelType w:val="multilevel"/>
    <w:tmpl w:val="CE7C1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FA20D0"/>
    <w:multiLevelType w:val="multilevel"/>
    <w:tmpl w:val="E300F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B83999"/>
    <w:multiLevelType w:val="multilevel"/>
    <w:tmpl w:val="C006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22"/>
  </w:num>
  <w:num w:numId="5">
    <w:abstractNumId w:val="20"/>
  </w:num>
  <w:num w:numId="6">
    <w:abstractNumId w:val="5"/>
  </w:num>
  <w:num w:numId="7">
    <w:abstractNumId w:val="14"/>
  </w:num>
  <w:num w:numId="8">
    <w:abstractNumId w:val="11"/>
  </w:num>
  <w:num w:numId="9">
    <w:abstractNumId w:val="17"/>
  </w:num>
  <w:num w:numId="10">
    <w:abstractNumId w:val="16"/>
  </w:num>
  <w:num w:numId="11">
    <w:abstractNumId w:val="13"/>
  </w:num>
  <w:num w:numId="12">
    <w:abstractNumId w:val="15"/>
  </w:num>
  <w:num w:numId="13">
    <w:abstractNumId w:val="7"/>
  </w:num>
  <w:num w:numId="14">
    <w:abstractNumId w:val="18"/>
  </w:num>
  <w:num w:numId="15">
    <w:abstractNumId w:val="10"/>
  </w:num>
  <w:num w:numId="16">
    <w:abstractNumId w:val="4"/>
  </w:num>
  <w:num w:numId="17">
    <w:abstractNumId w:val="12"/>
  </w:num>
  <w:num w:numId="18">
    <w:abstractNumId w:val="6"/>
  </w:num>
  <w:num w:numId="19">
    <w:abstractNumId w:val="0"/>
  </w:num>
  <w:num w:numId="20">
    <w:abstractNumId w:val="21"/>
  </w:num>
  <w:num w:numId="21">
    <w:abstractNumId w:val="19"/>
  </w:num>
  <w:num w:numId="22">
    <w:abstractNumId w:val="3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D32E7"/>
    <w:rsid w:val="00022B6D"/>
    <w:rsid w:val="000460D3"/>
    <w:rsid w:val="00080E68"/>
    <w:rsid w:val="00083380"/>
    <w:rsid w:val="000873B4"/>
    <w:rsid w:val="000C473A"/>
    <w:rsid w:val="0011136B"/>
    <w:rsid w:val="001A1549"/>
    <w:rsid w:val="001B0099"/>
    <w:rsid w:val="001C0F24"/>
    <w:rsid w:val="001D5FEA"/>
    <w:rsid w:val="0021406A"/>
    <w:rsid w:val="00260C78"/>
    <w:rsid w:val="002B7922"/>
    <w:rsid w:val="00310D0E"/>
    <w:rsid w:val="00383250"/>
    <w:rsid w:val="003E5337"/>
    <w:rsid w:val="00520D18"/>
    <w:rsid w:val="00536EF7"/>
    <w:rsid w:val="0055672D"/>
    <w:rsid w:val="005A3F16"/>
    <w:rsid w:val="005C63C6"/>
    <w:rsid w:val="005E67F7"/>
    <w:rsid w:val="006C20A8"/>
    <w:rsid w:val="0074053A"/>
    <w:rsid w:val="00816F09"/>
    <w:rsid w:val="00823243"/>
    <w:rsid w:val="00886F1E"/>
    <w:rsid w:val="008A12D3"/>
    <w:rsid w:val="008C5447"/>
    <w:rsid w:val="008E1190"/>
    <w:rsid w:val="00946295"/>
    <w:rsid w:val="00A33A87"/>
    <w:rsid w:val="00A64606"/>
    <w:rsid w:val="00AB44DA"/>
    <w:rsid w:val="00B34444"/>
    <w:rsid w:val="00BA4CEF"/>
    <w:rsid w:val="00BD13C2"/>
    <w:rsid w:val="00BD32E7"/>
    <w:rsid w:val="00BD7AD7"/>
    <w:rsid w:val="00BE6921"/>
    <w:rsid w:val="00C86ED7"/>
    <w:rsid w:val="00CA5555"/>
    <w:rsid w:val="00D458E3"/>
    <w:rsid w:val="00D61EFC"/>
    <w:rsid w:val="00D817A9"/>
    <w:rsid w:val="00DC182D"/>
    <w:rsid w:val="00E7320E"/>
    <w:rsid w:val="00EB757B"/>
    <w:rsid w:val="00F01029"/>
    <w:rsid w:val="00F173C4"/>
    <w:rsid w:val="00F41F50"/>
    <w:rsid w:val="00F86E46"/>
    <w:rsid w:val="00FB4D30"/>
    <w:rsid w:val="00FC3E82"/>
    <w:rsid w:val="00FC7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0A8"/>
  </w:style>
  <w:style w:type="paragraph" w:styleId="1">
    <w:name w:val="heading 1"/>
    <w:basedOn w:val="a"/>
    <w:next w:val="a"/>
    <w:link w:val="10"/>
    <w:uiPriority w:val="9"/>
    <w:qFormat/>
    <w:rsid w:val="00BD32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32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32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32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32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32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32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32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32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32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32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32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32E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32E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32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32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32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32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32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D3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32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D32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32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32E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32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32E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32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32E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D32E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D32E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D32E7"/>
    <w:rPr>
      <w:color w:val="605E5C"/>
      <w:shd w:val="clear" w:color="auto" w:fill="E1DFDD"/>
    </w:rPr>
  </w:style>
  <w:style w:type="numbering" w:customStyle="1" w:styleId="11">
    <w:name w:val="Немає списку1"/>
    <w:next w:val="a2"/>
    <w:uiPriority w:val="99"/>
    <w:semiHidden/>
    <w:unhideWhenUsed/>
    <w:rsid w:val="00BD32E7"/>
  </w:style>
  <w:style w:type="paragraph" w:customStyle="1" w:styleId="msonormal0">
    <w:name w:val="msonormal"/>
    <w:basedOn w:val="a"/>
    <w:rsid w:val="00BD3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</w:rPr>
  </w:style>
  <w:style w:type="paragraph" w:styleId="ad">
    <w:name w:val="Normal (Web)"/>
    <w:basedOn w:val="a"/>
    <w:uiPriority w:val="99"/>
    <w:semiHidden/>
    <w:unhideWhenUsed/>
    <w:rsid w:val="00BD3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</w:rPr>
  </w:style>
  <w:style w:type="character" w:styleId="ae">
    <w:name w:val="Strong"/>
    <w:basedOn w:val="a0"/>
    <w:uiPriority w:val="22"/>
    <w:qFormat/>
    <w:rsid w:val="00BD32E7"/>
    <w:rPr>
      <w:b/>
      <w:bCs/>
    </w:rPr>
  </w:style>
  <w:style w:type="character" w:styleId="af">
    <w:name w:val="FollowedHyperlink"/>
    <w:basedOn w:val="a0"/>
    <w:uiPriority w:val="99"/>
    <w:semiHidden/>
    <w:unhideWhenUsed/>
    <w:rsid w:val="00BD32E7"/>
    <w:rPr>
      <w:color w:val="800080"/>
      <w:u w:val="single"/>
    </w:rPr>
  </w:style>
  <w:style w:type="character" w:styleId="af0">
    <w:name w:val="Emphasis"/>
    <w:basedOn w:val="a0"/>
    <w:uiPriority w:val="20"/>
    <w:qFormat/>
    <w:rsid w:val="00BD32E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6598</Words>
  <Characters>3762</Characters>
  <Application>Microsoft Office Word</Application>
  <DocSecurity>0</DocSecurity>
  <Lines>31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Timochshuk</dc:creator>
  <cp:lastModifiedBy>Администратор</cp:lastModifiedBy>
  <cp:revision>17</cp:revision>
  <dcterms:created xsi:type="dcterms:W3CDTF">2026-03-04T13:34:00Z</dcterms:created>
  <dcterms:modified xsi:type="dcterms:W3CDTF">2026-05-11T08:24:00Z</dcterms:modified>
</cp:coreProperties>
</file>